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Zgoda RODO </w:t>
      </w:r>
    </w:p>
    <w:p>
      <w:pPr>
        <w:pStyle w:val="Normal"/>
        <w:spacing w:lineRule="auto" w:line="36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Ja niżej podpisana/ ny wyrażam zgodę na przetwarzanie danych osobowych………………………………………………. w rozumieniu rozporządzenia Parlamentu Europejskiego i Rady (UE) 2016/679 z dnia 27 kwietnia 2016 r. w sprawie ochrony osób fizycznych w związku z przetwarzaniem danych osobowych i w sprawie swobodnego przepływu takich danych oraz uchylenia dyrektywy 95/46/WE w postaci jego: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wizerunku na terenie Placówki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wizerunku w mediach społecznościowych,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imienia i nazwiska na terenie placówki,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imienia i nazwiska w mediach społecznościowych.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16"/>
          <w:szCs w:val="16"/>
        </w:rPr>
        <w:t>UWAGA:</w:t>
      </w:r>
      <w:r>
        <w:rPr>
          <w:sz w:val="20"/>
          <w:szCs w:val="20"/>
        </w:rPr>
        <w:t xml:space="preserve"> Niepotrzebne skreślić.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Informujemy, że Państwa zgoda może zostać cofnięta w dowolnym momencie przez wysłanie wiadomości e- mail na adres naszej siedziby, którego zgoda dotyczy.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>ata:</w:t>
      </w:r>
      <w:r>
        <w:rPr>
          <w:sz w:val="20"/>
          <w:szCs w:val="20"/>
        </w:rPr>
        <w:tab/>
        <w:t>……………..</w:t>
        <w:tab/>
        <w:tab/>
        <w:tab/>
        <w:tab/>
        <w:t xml:space="preserve">             ………………………………………….</w:t>
      </w:r>
    </w:p>
    <w:p>
      <w:pPr>
        <w:pStyle w:val="Normal"/>
        <w:spacing w:lineRule="auto" w:line="36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rodzica/opiekuna prawnego uczestnika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art. 13 ust. 1 i 2 Rozporządzenia Parlamentu Europejskiego </w:t>
        <w:br/>
        <w:t xml:space="preserve">i Rady (UE) 2016/679 z dnia 27 kwietnia 2016 r. w sprawie ochrony osób fizycznych </w:t>
        <w:br/>
        <w:t xml:space="preserve">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z 2018, poz. 1000 z późn. zm.), wobec uzyskania od Pani/Pana danych osobowych, informujemy: 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Kosakowskie Centrum Kultury, adres do korespondencji:Pierwoszyno,ul.Kaszubska11, e-mail: kontakt@kulturakosakowo.pl</w:t>
      </w:r>
    </w:p>
    <w:p>
      <w:pPr>
        <w:pStyle w:val="Normal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Inspektorem ochrony danych jest Patrycja Lorenz-Rożniecka, e-mail: patrycja@3city-it.pl 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Wizerunek uczestnika będzie przetwarzany w celu promocyjno-marketingowym, na podstawie udzielonej dobrowolnie, możliwej do wycofania w każdym czasie zgody na podstawie art. 81 ust. 2 pkt 2 ustawy z dnia 4 lutego 1994 r. o prawie autorskim i prawach pokrewnych (Dz. U. 2018, poz. 1191 z późn. zm.) w zw. z art. 6 ust.1 lit. a RODO.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do państw trzecich (np. USA) w związku </w:t>
        <w:br/>
        <w:t>z wykorzystaniem takich serwisów jak: Facebook, Twitter, Instagram, Youtube).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ADO nie przewiduje zautomatyzowanego podejmowania decyzji ani profilowania w oparciu </w:t>
        <w:br/>
        <w:t>o otrzymane dane osobowe.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Czas przechowywania zgodnie z jednolitym rzeczowym wykazem akt.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Pani/Pan prawo w dowolnym momencie wycofać zgodę.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swoich danych oraz otrzymania ich kopii,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ich sprostowania,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ich przetwarzania,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danych.</w:t>
      </w:r>
    </w:p>
    <w:p>
      <w:pPr>
        <w:pStyle w:val="Normal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9. ADO informuje, iż ma Pani/Pan prawo wniesienia skargi do Prezesa Urzędu Ochrony Danych Osobowych: Urząd Ochrony Danych Osobowych, 00-193 Warszawa, ul. Stawki 2.</w:t>
      </w:r>
    </w:p>
    <w:p>
      <w:pPr>
        <w:pStyle w:val="Normal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5537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45537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8c6a4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semiHidden/>
    <w:rsid w:val="00455373"/>
    <w:pPr/>
    <w:rPr>
      <w:sz w:val="20"/>
      <w:szCs w:val="20"/>
    </w:rPr>
  </w:style>
  <w:style w:type="paragraph" w:styleId="BalloonText">
    <w:name w:val="Balloon Text"/>
    <w:basedOn w:val="Normal"/>
    <w:link w:val="TekstdymkaZnak"/>
    <w:semiHidden/>
    <w:unhideWhenUsed/>
    <w:qFormat/>
    <w:rsid w:val="008c6a4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LibreOffice/7.1.3.2$Windows_X86_64 LibreOffice_project/47f78053abe362b9384784d31a6e56f8511eb1c1</Application>
  <AppVersion>15.0000</AppVersion>
  <Pages>1</Pages>
  <Words>412</Words>
  <Characters>2529</Characters>
  <CharactersWithSpaces>2927</CharactersWithSpaces>
  <Paragraphs>26</Paragraphs>
  <Company>Urząd Miasta Gdyni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2020-09-23T10:11:00Z</dcterms:created>
  <dc:creator>u01162</dc:creator>
  <dc:description/>
  <dc:language>pl-PL</dc:language>
  <cp:lastModifiedBy/>
  <cp:lastPrinted>2020-03-05T12:04:00Z</cp:lastPrinted>
  <dcterms:modified xsi:type="dcterms:W3CDTF">2022-06-08T10:42:20Z</dcterms:modified>
  <cp:revision>15</cp:revision>
  <dc:subject/>
  <dc:title>Zgoda opiekuna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